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png" ContentType="image/png"/>
  <Override PartName="/word/media/image2.png" ContentType="image/png"/>
  <Override PartName="/word/media/image3.png" ContentType="image/pn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ackground w:color="FFFFFF"/>
  <w:body>
    <w:p>
      <w:pPr>
        <w:pStyle w:val="Kop1"/>
        <w:rPr>
          <w:rFonts w:ascii="Arial" w:hAnsi="Arial" w:cs="Arial"/>
          <w:b/>
          <w:b/>
          <w:sz w:val="20"/>
          <w:szCs w:val="28"/>
        </w:rPr>
      </w:pPr>
      <w:r>
        <w:rPr/>
        <w:drawing>
          <wp:inline distT="0" distB="0" distL="0" distR="0">
            <wp:extent cx="1428750" cy="466725"/>
            <wp:effectExtent l="0" t="0" r="0" b="0"/>
            <wp:docPr id="1" name="Afbeelding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
                    <pic:cNvPicPr>
                      <a:picLocks noChangeAspect="1" noChangeArrowheads="1"/>
                    </pic:cNvPicPr>
                  </pic:nvPicPr>
                  <pic:blipFill>
                    <a:blip r:embed="rId2"/>
                    <a:stretch>
                      <a:fillRect/>
                    </a:stretch>
                  </pic:blipFill>
                  <pic:spPr bwMode="auto">
                    <a:xfrm>
                      <a:off x="0" y="0"/>
                      <a:ext cx="1428750" cy="466725"/>
                    </a:xfrm>
                    <a:prstGeom prst="rect">
                      <a:avLst/>
                    </a:prstGeom>
                  </pic:spPr>
                </pic:pic>
              </a:graphicData>
            </a:graphic>
          </wp:inline>
        </w:drawing>
      </w:r>
      <w:r>
        <w:rPr>
          <w:b/>
          <w:bCs/>
          <w:color w:val="727272"/>
          <w:szCs w:val="20"/>
        </w:rPr>
        <w:t xml:space="preserve"> </w:t>
      </w:r>
    </w:p>
    <w:p>
      <w:pPr>
        <w:pStyle w:val="Normal"/>
        <w:rPr>
          <w:rFonts w:ascii="Arial" w:hAnsi="Arial" w:cs="Arial"/>
          <w:b/>
          <w:b/>
          <w:sz w:val="20"/>
          <w:szCs w:val="28"/>
        </w:rPr>
      </w:pPr>
      <w:r>
        <w:rPr>
          <w:rFonts w:cs="Arial" w:ascii="Arial" w:hAnsi="Arial"/>
          <w:b/>
          <w:sz w:val="20"/>
          <w:szCs w:val="28"/>
        </w:rPr>
      </w:r>
    </w:p>
    <w:p>
      <w:pPr>
        <w:sectPr>
          <w:type w:val="continuous"/>
          <w:pgSz w:w="11906" w:h="16838"/>
          <w:pgMar w:left="1417" w:right="1417" w:header="0" w:top="899" w:footer="0" w:bottom="1417" w:gutter="0"/>
          <w:cols w:num="2" w:space="708" w:equalWidth="true" w:sep="false"/>
          <w:formProt w:val="false"/>
          <w:textDirection w:val="lrTb"/>
          <w:docGrid w:type="default" w:linePitch="360" w:charSpace="0"/>
        </w:sectPr>
      </w:pPr>
    </w:p>
    <w:p>
      <w:pPr>
        <w:pStyle w:val="Normal"/>
        <w:rPr>
          <w:rFonts w:ascii="Arial" w:hAnsi="Arial" w:cs="Arial"/>
          <w:bCs/>
          <w:color w:val="727272"/>
          <w:sz w:val="20"/>
          <w:szCs w:val="22"/>
        </w:rPr>
      </w:pPr>
      <w:r>
        <w:rPr>
          <w:rFonts w:cs="Arial" w:ascii="Arial" w:hAnsi="Arial"/>
          <w:bCs/>
          <w:color w:val="727272"/>
          <w:sz w:val="20"/>
          <w:szCs w:val="22"/>
          <w:u w:val="single"/>
        </w:rPr>
        <w:t xml:space="preserve">Amnesty International RSVP Schrijfactie </w:t>
      </w:r>
      <w:bookmarkStart w:id="0" w:name="OLE_LINK1"/>
      <w:r>
        <w:rPr>
          <w:rFonts w:cs="Arial" w:ascii="Arial" w:hAnsi="Arial"/>
          <w:bCs/>
          <w:color w:val="727272"/>
          <w:sz w:val="20"/>
          <w:szCs w:val="22"/>
          <w:u w:val="single"/>
        </w:rPr>
        <w:t xml:space="preserve">maart </w:t>
      </w:r>
      <w:bookmarkEnd w:id="0"/>
      <w:r>
        <w:rPr>
          <w:rFonts w:cs="Arial" w:ascii="Arial" w:hAnsi="Arial"/>
          <w:bCs/>
          <w:color w:val="727272"/>
          <w:sz w:val="20"/>
          <w:szCs w:val="22"/>
          <w:u w:val="single"/>
        </w:rPr>
        <w:t xml:space="preserve">2026                      </w:t>
        <w:tab/>
        <w:tab/>
        <w:t xml:space="preserve">          </w:t>
      </w:r>
      <w:r>
        <w:rPr>
          <w:rFonts w:cs="Arial" w:ascii="Arial" w:hAnsi="Arial"/>
          <w:bCs/>
          <w:color w:val="727272"/>
          <w:sz w:val="20"/>
          <w:szCs w:val="22"/>
          <w:u w:val="single"/>
        </w:rPr>
        <w:t>Ooststellingwerf</w:t>
      </w:r>
    </w:p>
    <w:p>
      <w:pPr>
        <w:sectPr>
          <w:type w:val="continuous"/>
          <w:pgSz w:w="11906" w:h="16838"/>
          <w:pgMar w:left="1417" w:right="1417" w:header="0" w:top="899" w:footer="0" w:bottom="1417" w:gutter="0"/>
          <w:formProt w:val="false"/>
          <w:textDirection w:val="lrTb"/>
          <w:docGrid w:type="default" w:linePitch="360" w:charSpace="0"/>
        </w:sectPr>
      </w:pPr>
    </w:p>
    <w:p>
      <w:pPr>
        <w:pStyle w:val="Normal"/>
        <w:rPr>
          <w:rFonts w:ascii="Arial" w:hAnsi="Arial" w:cs="Arial"/>
          <w:b/>
          <w:b/>
          <w:caps/>
          <w:color w:val="1A1A1A"/>
        </w:rPr>
      </w:pPr>
      <w:r>
        <w:rPr>
          <w:rFonts w:cs="Arial" w:ascii="Arial" w:hAnsi="Arial"/>
          <w:b/>
          <w:caps/>
          <w:color w:val="1A1A1A"/>
        </w:rPr>
        <w:t xml:space="preserve">actie indonesie </w:t>
      </w:r>
    </w:p>
    <w:p>
      <w:pPr>
        <w:pStyle w:val="Normal"/>
        <w:rPr>
          <w:rFonts w:ascii="Arial" w:hAnsi="Arial" w:cs="Arial"/>
          <w:b/>
          <w:b/>
          <w:caps/>
          <w:color w:val="1A1A1A"/>
        </w:rPr>
      </w:pPr>
      <w:r>
        <w:rPr/>
        <w:drawing>
          <wp:inline distT="0" distB="0" distL="0" distR="0">
            <wp:extent cx="2655570" cy="1600200"/>
            <wp:effectExtent l="0" t="0" r="0" b="0"/>
            <wp:docPr id="2" name="Afbeelding2" descr="Afbeelding met Menselijk gezicht, persoon, Voorhoofd, kleding&#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2" descr="Afbeelding met Menselijk gezicht, persoon, Voorhoofd, kleding&#10;&#10;Door AI gegenereerde inhoud is mogelijk onjuist."/>
                    <pic:cNvPicPr>
                      <a:picLocks noChangeAspect="1" noChangeArrowheads="1"/>
                    </pic:cNvPicPr>
                  </pic:nvPicPr>
                  <pic:blipFill>
                    <a:blip r:embed="rId3"/>
                    <a:stretch>
                      <a:fillRect/>
                    </a:stretch>
                  </pic:blipFill>
                  <pic:spPr bwMode="auto">
                    <a:xfrm>
                      <a:off x="0" y="0"/>
                      <a:ext cx="2655570" cy="1600200"/>
                    </a:xfrm>
                    <a:prstGeom prst="rect">
                      <a:avLst/>
                    </a:prstGeom>
                  </pic:spPr>
                </pic:pic>
              </a:graphicData>
            </a:graphic>
          </wp:inline>
        </w:drawing>
      </w:r>
    </w:p>
    <w:p>
      <w:pPr>
        <w:pStyle w:val="Normal"/>
        <w:rPr>
          <w:rFonts w:ascii="Arial" w:hAnsi="Arial" w:cs="Arial"/>
          <w:b/>
          <w:b/>
          <w:bCs/>
          <w:color w:val="363636"/>
          <w:kern w:val="2"/>
          <w:sz w:val="22"/>
          <w:szCs w:val="22"/>
          <w:lang w:eastAsia="nl-NL"/>
        </w:rPr>
      </w:pPr>
      <w:r>
        <w:rPr>
          <w:rFonts w:cs="Arial" w:ascii="Arial" w:hAnsi="Arial"/>
          <w:b/>
          <w:bCs/>
          <w:color w:val="363636"/>
          <w:kern w:val="2"/>
          <w:sz w:val="22"/>
          <w:szCs w:val="22"/>
          <w:lang w:eastAsia="nl-NL"/>
        </w:rPr>
        <w:t>activisten riskeren 6 jaar cel</w:t>
      </w:r>
    </w:p>
    <w:p>
      <w:pPr>
        <w:pStyle w:val="Normal"/>
        <w:rPr>
          <w:rFonts w:ascii="Arial" w:hAnsi="Arial" w:cs="Arial"/>
          <w:color w:val="363636"/>
          <w:kern w:val="2"/>
          <w:sz w:val="20"/>
          <w:szCs w:val="20"/>
          <w:lang w:eastAsia="nl-NL"/>
        </w:rPr>
      </w:pPr>
      <w:r>
        <w:rPr>
          <w:rFonts w:cs="Arial" w:ascii="Arial" w:hAnsi="Arial"/>
          <w:color w:val="363636"/>
          <w:kern w:val="2"/>
          <w:sz w:val="20"/>
          <w:szCs w:val="20"/>
          <w:lang w:eastAsia="nl-NL"/>
        </w:rPr>
        <w:t>In Indonesië moeten zes activisten mogelijk tot zes jaar de gevangenis in. Ze zijn aangeklaagd omdat ze vorig jaar meededen aan grote protesten. Sommigen riepen op sociale media op om mee te doen. Een van hen is Delpedro Marhaen, werkzaam bij een mensenrechten-organisatie. De politie zegt dat hij scholieren heeft aangezet tot geweld. Maar Delpedro hielp juist scholieren die opgepakt en slecht behandeld waren door de politie.</w:t>
      </w:r>
    </w:p>
    <w:p>
      <w:pPr>
        <w:pStyle w:val="Normal"/>
        <w:rPr>
          <w:rFonts w:ascii="Arial" w:hAnsi="Arial" w:cs="Arial"/>
          <w:color w:val="363636"/>
          <w:kern w:val="2"/>
          <w:sz w:val="20"/>
          <w:szCs w:val="20"/>
          <w:lang w:eastAsia="nl-NL"/>
        </w:rPr>
      </w:pPr>
      <w:r>
        <w:rPr>
          <w:rFonts w:cs="Arial" w:ascii="Arial" w:hAnsi="Arial"/>
          <w:color w:val="363636"/>
          <w:kern w:val="2"/>
          <w:sz w:val="20"/>
          <w:szCs w:val="20"/>
          <w:lang w:eastAsia="nl-NL"/>
        </w:rPr>
        <w:t>De protesten begonnen in augustus door grote onvrede over de economische crisis in Indonesië. De politie greep extreem hard in. Meer dan 4.000 demonstranten werden opgepakt. De politie gebruikte waterkanonnen, traangas en rubberkogels. Daarbij raakten bijna 1.000 mensen gewond.</w:t>
      </w:r>
    </w:p>
    <w:p>
      <w:pPr>
        <w:pStyle w:val="Normal"/>
        <w:rPr>
          <w:rFonts w:ascii="Arial" w:hAnsi="Arial" w:cs="Arial"/>
          <w:b/>
          <w:b/>
          <w:bCs/>
          <w:color w:val="363636"/>
          <w:kern w:val="2"/>
          <w:sz w:val="20"/>
          <w:szCs w:val="20"/>
          <w:lang w:eastAsia="nl-NL"/>
        </w:rPr>
      </w:pPr>
      <w:r>
        <w:rPr>
          <w:rFonts w:cs="Arial" w:ascii="Arial" w:hAnsi="Arial"/>
          <w:b/>
          <w:bCs/>
          <w:color w:val="363636"/>
          <w:kern w:val="2"/>
          <w:sz w:val="20"/>
          <w:szCs w:val="20"/>
          <w:lang w:eastAsia="nl-NL"/>
        </w:rPr>
      </w:r>
    </w:p>
    <w:p>
      <w:pPr>
        <w:pStyle w:val="Normal"/>
        <w:rPr>
          <w:rFonts w:ascii="Arial" w:hAnsi="Arial" w:cs="Arial"/>
          <w:color w:val="363636"/>
          <w:kern w:val="2"/>
          <w:sz w:val="20"/>
          <w:szCs w:val="20"/>
          <w:lang w:eastAsia="nl-NL"/>
        </w:rPr>
      </w:pPr>
      <w:r>
        <w:rPr>
          <w:rFonts w:cs="Arial" w:ascii="Arial" w:hAnsi="Arial"/>
          <w:b/>
          <w:bCs/>
          <w:color w:val="363636"/>
          <w:kern w:val="2"/>
          <w:sz w:val="20"/>
          <w:szCs w:val="20"/>
          <w:lang w:eastAsia="nl-NL"/>
        </w:rPr>
        <w:t xml:space="preserve">Wat kunt u doen? </w:t>
      </w:r>
    </w:p>
    <w:p>
      <w:pPr>
        <w:pStyle w:val="Normal"/>
        <w:rPr>
          <w:rFonts w:ascii="Arial" w:hAnsi="Arial" w:cs="Arial"/>
          <w:color w:val="363636"/>
          <w:kern w:val="2"/>
          <w:sz w:val="20"/>
          <w:szCs w:val="20"/>
        </w:rPr>
      </w:pPr>
      <w:r>
        <w:rPr>
          <w:rFonts w:cs="Arial" w:ascii="Arial" w:hAnsi="Arial"/>
          <w:color w:val="363636"/>
          <w:kern w:val="2"/>
          <w:sz w:val="20"/>
          <w:szCs w:val="20"/>
          <w:lang w:eastAsia="nl-NL"/>
        </w:rPr>
        <w:t xml:space="preserve">Schrijf vóór 1 april 2026 een brief aan de Indonesische autoriteiten. Eis dat de aanklachten tegen Delpedro Marhaen en de andere activisten worden ingetrokken. Zij hebben niets verkeerd gedaan. </w:t>
      </w:r>
      <w:r>
        <w:rPr>
          <w:rFonts w:cs="Arial" w:ascii="Arial" w:hAnsi="Arial"/>
          <w:color w:val="363636"/>
          <w:kern w:val="2"/>
          <w:sz w:val="20"/>
          <w:szCs w:val="20"/>
        </w:rPr>
        <w:t xml:space="preserve">Het adres vindt u op de brief, een kopie kunt u </w:t>
      </w:r>
      <w:r>
        <w:rPr>
          <w:rFonts w:cs="Arial" w:ascii="Arial" w:hAnsi="Arial"/>
          <w:color w:val="363636"/>
          <w:kern w:val="2"/>
          <w:sz w:val="20"/>
          <w:szCs w:val="20"/>
        </w:rPr>
        <w:t xml:space="preserve">eventueel nog </w:t>
      </w:r>
      <w:r>
        <w:rPr>
          <w:rFonts w:cs="Arial" w:ascii="Arial" w:hAnsi="Arial"/>
          <w:color w:val="363636"/>
          <w:kern w:val="2"/>
          <w:sz w:val="20"/>
          <w:szCs w:val="20"/>
        </w:rPr>
        <w:t>sturen naar:  Embassy of Indonesia</w:t>
      </w:r>
    </w:p>
    <w:p>
      <w:pPr>
        <w:pStyle w:val="Normal"/>
        <w:rPr>
          <w:rFonts w:ascii="Arial" w:hAnsi="Arial" w:cs="Arial"/>
          <w:color w:val="363636"/>
          <w:kern w:val="2"/>
          <w:sz w:val="20"/>
          <w:szCs w:val="20"/>
        </w:rPr>
      </w:pPr>
      <w:r>
        <w:rPr>
          <w:rFonts w:cs="Arial" w:ascii="Arial" w:hAnsi="Arial"/>
          <w:color w:val="363636"/>
          <w:kern w:val="2"/>
          <w:sz w:val="20"/>
          <w:szCs w:val="20"/>
        </w:rPr>
        <w:t>H.E. Mr. Laurentius Amrih Jinangkung</w:t>
      </w:r>
    </w:p>
    <w:p>
      <w:pPr>
        <w:pStyle w:val="Normal"/>
        <w:rPr>
          <w:rFonts w:ascii="Arial" w:hAnsi="Arial" w:cs="Arial"/>
          <w:color w:val="363636"/>
          <w:kern w:val="2"/>
          <w:sz w:val="20"/>
          <w:szCs w:val="20"/>
        </w:rPr>
      </w:pPr>
      <w:r>
        <w:rPr>
          <w:rFonts w:cs="Arial" w:ascii="Arial" w:hAnsi="Arial"/>
          <w:color w:val="363636"/>
          <w:kern w:val="2"/>
          <w:sz w:val="20"/>
          <w:szCs w:val="20"/>
        </w:rPr>
        <w:t>Tobias Asserlaan 8</w:t>
      </w:r>
    </w:p>
    <w:p>
      <w:pPr>
        <w:pStyle w:val="Normal"/>
        <w:rPr>
          <w:rFonts w:ascii="Arial" w:hAnsi="Arial" w:cs="Arial"/>
          <w:color w:val="363636"/>
          <w:kern w:val="2"/>
          <w:sz w:val="20"/>
          <w:szCs w:val="20"/>
        </w:rPr>
      </w:pPr>
      <w:r>
        <w:rPr>
          <w:rFonts w:cs="Arial" w:ascii="Arial" w:hAnsi="Arial"/>
          <w:color w:val="363636"/>
          <w:kern w:val="2"/>
          <w:sz w:val="20"/>
          <w:szCs w:val="20"/>
        </w:rPr>
        <w:t>2517 KC Den Haag</w:t>
      </w:r>
    </w:p>
    <w:p>
      <w:pPr>
        <w:pStyle w:val="Normal"/>
        <w:rPr>
          <w:rFonts w:ascii="Arial" w:hAnsi="Arial" w:cs="Arial"/>
          <w:color w:val="363636"/>
          <w:kern w:val="2"/>
          <w:sz w:val="20"/>
          <w:szCs w:val="20"/>
        </w:rPr>
      </w:pPr>
      <w:r>
        <w:rPr>
          <w:rFonts w:cs="Arial" w:ascii="Arial" w:hAnsi="Arial"/>
          <w:color w:val="363636"/>
          <w:kern w:val="2"/>
          <w:sz w:val="20"/>
          <w:szCs w:val="20"/>
        </w:rPr>
        <w:t xml:space="preserve">E-mail: </w:t>
      </w:r>
      <w:hyperlink r:id="rId4">
        <w:r>
          <w:rPr>
            <w:rStyle w:val="Internetkoppeling"/>
            <w:rFonts w:cs="Arial" w:ascii="Arial" w:hAnsi="Arial"/>
            <w:kern w:val="2"/>
            <w:sz w:val="20"/>
            <w:szCs w:val="20"/>
          </w:rPr>
          <w:t>embassy@indonesia.nl</w:t>
        </w:r>
      </w:hyperlink>
    </w:p>
    <w:p>
      <w:pPr>
        <w:pStyle w:val="Normal"/>
        <w:rPr>
          <w:rFonts w:ascii="Arial" w:hAnsi="Arial" w:cs="Arial"/>
          <w:color w:val="363636"/>
          <w:kern w:val="2"/>
          <w:sz w:val="20"/>
          <w:szCs w:val="20"/>
        </w:rPr>
      </w:pPr>
      <w:r>
        <w:rPr>
          <w:rFonts w:cs="Arial" w:ascii="Arial" w:hAnsi="Arial"/>
          <w:color w:val="363636"/>
          <w:kern w:val="2"/>
          <w:sz w:val="20"/>
          <w:szCs w:val="20"/>
        </w:rPr>
      </w:r>
    </w:p>
    <w:tbl>
      <w:tblPr>
        <w:tblW w:w="417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4172"/>
      </w:tblGrid>
      <w:tr>
        <w:trPr/>
        <w:tc>
          <w:tcPr>
            <w:tcW w:w="4172" w:type="dxa"/>
            <w:tcBorders>
              <w:top w:val="single" w:sz="4" w:space="0" w:color="000000"/>
              <w:left w:val="single" w:sz="4" w:space="0" w:color="000000"/>
              <w:bottom w:val="single" w:sz="4" w:space="0" w:color="000000"/>
              <w:right w:val="single" w:sz="4" w:space="0" w:color="000000"/>
            </w:tcBorders>
          </w:tcPr>
          <w:p>
            <w:pPr>
              <w:pStyle w:val="Normal"/>
              <w:widowControl w:val="false"/>
              <w:rPr>
                <w:rFonts w:ascii="Arial" w:hAnsi="Arial" w:cs="Arial"/>
                <w:bCs/>
                <w:color w:val="242322"/>
                <w:sz w:val="18"/>
                <w:szCs w:val="18"/>
                <w:lang w:eastAsia="en-US"/>
              </w:rPr>
            </w:pPr>
            <w:r>
              <w:rPr>
                <w:rFonts w:cs="Arial" w:ascii="Arial" w:hAnsi="Arial"/>
                <w:b/>
                <w:color w:val="242322"/>
                <w:sz w:val="18"/>
                <w:szCs w:val="18"/>
                <w:lang w:eastAsia="en-US"/>
              </w:rPr>
              <w:t xml:space="preserve">Goed nieuws: feb ’26 : </w:t>
            </w:r>
            <w:r>
              <w:rPr>
                <w:rFonts w:cs="Arial" w:ascii="Arial" w:hAnsi="Arial"/>
                <w:bCs/>
                <w:color w:val="242322"/>
                <w:sz w:val="18"/>
                <w:szCs w:val="18"/>
                <w:lang w:eastAsia="en-US"/>
              </w:rPr>
              <w:t>De Venezolaanse autoriteiten hebben tussen 8 januari en 1 februari vijf mensenrechtenverdedigers vrijgelaten. Zij zaten willekeurig vast vanwege politieke redenen en hadden nooit opgepakt mogen worden. Het is al lange tijd beleid van de Venezolaanse autoriteiten om (vermeende) dissidenten en politieke tegenstanders willekeurig te vervolgen en vast te zetten. Amnesty roept hen op om de vijf vrijgelaten mensenrechtenactivisten niet opnieuw op te pakken en eventuele aanklachten tegen hen direct te laten vallen. Daarnaast blijft Amnesty aandringen op onmiddellijke vrijlating van iedereen die in Venezuela om politieke redenen willekeurig wordt vastgehouden.</w:t>
            </w:r>
          </w:p>
          <w:p>
            <w:pPr>
              <w:pStyle w:val="Normal"/>
              <w:widowControl w:val="false"/>
              <w:rPr>
                <w:rFonts w:ascii="Arial" w:hAnsi="Arial" w:cs="Arial"/>
                <w:bCs/>
                <w:caps/>
                <w:color w:val="1A1A1A"/>
              </w:rPr>
            </w:pPr>
            <w:r>
              <w:rPr>
                <w:rFonts w:cs="Arial" w:ascii="Arial" w:hAnsi="Arial"/>
                <w:b/>
                <w:color w:val="242322"/>
                <w:sz w:val="18"/>
                <w:szCs w:val="18"/>
                <w:lang w:eastAsia="en-US"/>
              </w:rPr>
              <w:t>Lees het hele verhaal op de website van A.I.</w:t>
            </w:r>
            <w:r>
              <w:rPr>
                <w:rFonts w:cs="Arial" w:ascii="Arial" w:hAnsi="Arial"/>
                <w:bCs/>
                <w:color w:val="242322"/>
                <w:sz w:val="18"/>
                <w:szCs w:val="18"/>
                <w:lang w:eastAsia="en-US"/>
              </w:rPr>
              <w:t xml:space="preserve"> </w:t>
            </w:r>
          </w:p>
        </w:tc>
      </w:tr>
    </w:tbl>
    <w:p>
      <w:pPr>
        <w:pStyle w:val="Normal"/>
        <w:rPr>
          <w:rFonts w:ascii="Arial" w:hAnsi="Arial" w:cs="Arial"/>
          <w:b/>
          <w:b/>
          <w:sz w:val="22"/>
          <w:szCs w:val="22"/>
          <w:lang w:eastAsia="nl-NL"/>
        </w:rPr>
      </w:pPr>
      <w:r>
        <w:rPr>
          <w:rFonts w:cs="Arial" w:ascii="Arial" w:hAnsi="Arial"/>
          <w:b/>
          <w:caps/>
          <w:color w:val="1A1A1A"/>
        </w:rPr>
        <w:t xml:space="preserve">actie tunesie   </w:t>
      </w:r>
    </w:p>
    <w:p>
      <w:pPr>
        <w:pStyle w:val="Normal"/>
        <w:rPr>
          <w:rFonts w:ascii="Arial" w:hAnsi="Arial" w:cs="Arial"/>
          <w:b/>
          <w:b/>
          <w:caps/>
          <w:color w:val="1A1A1A"/>
        </w:rPr>
      </w:pPr>
      <w:r>
        <w:rPr/>
        <w:drawing>
          <wp:inline distT="0" distB="0" distL="0" distR="0">
            <wp:extent cx="2655570" cy="1590675"/>
            <wp:effectExtent l="0" t="0" r="0" b="0"/>
            <wp:docPr id="3" name="Afbeelding3" descr="Afbeelding met Menselijk gezicht, persoon, Voorhoofd, rimpel&#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fbeelding3" descr="Afbeelding met Menselijk gezicht, persoon, Voorhoofd, rimpel&#10;&#10;Door AI gegenereerde inhoud is mogelijk onjuist."/>
                    <pic:cNvPicPr>
                      <a:picLocks noChangeAspect="1" noChangeArrowheads="1"/>
                    </pic:cNvPicPr>
                  </pic:nvPicPr>
                  <pic:blipFill>
                    <a:blip r:embed="rId5"/>
                    <a:stretch>
                      <a:fillRect/>
                    </a:stretch>
                  </pic:blipFill>
                  <pic:spPr bwMode="auto">
                    <a:xfrm>
                      <a:off x="0" y="0"/>
                      <a:ext cx="2655570" cy="1590675"/>
                    </a:xfrm>
                    <a:prstGeom prst="rect">
                      <a:avLst/>
                    </a:prstGeom>
                  </pic:spPr>
                </pic:pic>
              </a:graphicData>
            </a:graphic>
          </wp:inline>
        </w:drawing>
      </w:r>
    </w:p>
    <w:p>
      <w:pPr>
        <w:pStyle w:val="Normal"/>
        <w:rPr>
          <w:rFonts w:ascii="Arial" w:hAnsi="Arial" w:cs="Arial"/>
          <w:b/>
          <w:b/>
          <w:sz w:val="22"/>
          <w:szCs w:val="22"/>
          <w:lang w:eastAsia="nl-NL"/>
        </w:rPr>
      </w:pPr>
      <w:r>
        <w:rPr>
          <w:rFonts w:cs="Arial" w:ascii="Arial" w:hAnsi="Arial"/>
          <w:b/>
          <w:sz w:val="22"/>
          <w:szCs w:val="22"/>
          <w:lang w:eastAsia="nl-NL"/>
        </w:rPr>
        <w:t>5 jaar cel voor kritische advocaat</w:t>
      </w:r>
    </w:p>
    <w:p>
      <w:pPr>
        <w:pStyle w:val="Normal"/>
        <w:rPr>
          <w:rFonts w:ascii="Arial" w:hAnsi="Arial" w:cs="Arial"/>
          <w:bCs/>
          <w:sz w:val="20"/>
          <w:szCs w:val="20"/>
          <w:lang w:eastAsia="nl-NL"/>
        </w:rPr>
      </w:pPr>
      <w:r>
        <w:rPr>
          <w:rFonts w:cs="Arial" w:ascii="Arial" w:hAnsi="Arial"/>
          <w:bCs/>
          <w:sz w:val="20"/>
          <w:szCs w:val="20"/>
          <w:lang w:eastAsia="nl-NL"/>
        </w:rPr>
        <w:t>Ahmed Souab is een 70-jarige, bekende Tunesische advocaat. Hij verdedigde politici en journalisten die in april 2025 celstraffen tot maar liefst 74 jaar kregen, omdat ze tegen de staat zouden samenspannen, volgens de regering. Tijdens een persconferentie zei Souab dat zijn cliënten geen eerlijk proces hadden gekregen. De politie hield hem daarna meteen aan. In oktober kreeg Souab zelf 5 jaar gevangenisstraf. De rechter zei dat hij ‘valse informatie’ had verspreid. De rechtszaak duurde minder dan 10 minuten. Soaud mocht niet eens bij de zitting zijn en zijn advocaat werd niet gehoord.</w:t>
      </w:r>
    </w:p>
    <w:p>
      <w:pPr>
        <w:pStyle w:val="Normal"/>
        <w:rPr>
          <w:rFonts w:ascii="Arial" w:hAnsi="Arial" w:cs="Arial"/>
          <w:bCs/>
          <w:sz w:val="20"/>
          <w:szCs w:val="20"/>
          <w:lang w:eastAsia="nl-NL"/>
        </w:rPr>
      </w:pPr>
      <w:r>
        <w:rPr>
          <w:rFonts w:cs="Arial" w:ascii="Arial" w:hAnsi="Arial"/>
          <w:bCs/>
          <w:sz w:val="20"/>
          <w:szCs w:val="20"/>
          <w:lang w:eastAsia="nl-NL"/>
        </w:rPr>
      </w:r>
    </w:p>
    <w:p>
      <w:pPr>
        <w:pStyle w:val="Normal"/>
        <w:rPr>
          <w:rFonts w:ascii="Arial" w:hAnsi="Arial" w:cs="Arial"/>
          <w:b/>
          <w:b/>
          <w:sz w:val="20"/>
          <w:szCs w:val="20"/>
          <w:lang w:eastAsia="nl-NL"/>
        </w:rPr>
      </w:pPr>
      <w:r>
        <w:rPr>
          <w:rFonts w:cs="Arial" w:ascii="Arial" w:hAnsi="Arial"/>
          <w:b/>
          <w:sz w:val="20"/>
          <w:szCs w:val="20"/>
          <w:lang w:eastAsia="nl-NL"/>
        </w:rPr>
        <w:t>Vast vanwege kritiek</w:t>
      </w:r>
    </w:p>
    <w:p>
      <w:pPr>
        <w:pStyle w:val="Normal"/>
        <w:rPr>
          <w:rFonts w:ascii="Arial" w:hAnsi="Arial" w:cs="Arial"/>
          <w:bCs/>
          <w:sz w:val="20"/>
          <w:szCs w:val="20"/>
          <w:lang w:eastAsia="nl-NL"/>
        </w:rPr>
      </w:pPr>
      <w:r>
        <w:rPr>
          <w:rFonts w:cs="Arial" w:ascii="Arial" w:hAnsi="Arial"/>
          <w:bCs/>
          <w:sz w:val="20"/>
          <w:szCs w:val="20"/>
          <w:lang w:eastAsia="nl-NL"/>
        </w:rPr>
        <w:t>Ahmed Souab werkte jarenlang als rechter en advocaat. Hij hielp veel mensen die slachtoffer waren van mensenrechtenschendingen. Hij was ook kritisch over de regering en over hoe de rechtspraak steeds minder onafhankelijk werd.Het gaat in de gevangenis slecht met zijn gezondheid. In januari raakte hij zelfs bewusteloos in zijn cel.</w:t>
      </w:r>
    </w:p>
    <w:p>
      <w:pPr>
        <w:pStyle w:val="Normal"/>
        <w:rPr>
          <w:rFonts w:ascii="Arial" w:hAnsi="Arial" w:cs="Arial"/>
          <w:b/>
          <w:b/>
          <w:bCs/>
          <w:sz w:val="20"/>
          <w:szCs w:val="20"/>
        </w:rPr>
      </w:pPr>
      <w:r>
        <w:rPr>
          <w:rFonts w:cs="Arial" w:ascii="Arial" w:hAnsi="Arial"/>
          <w:b/>
          <w:bCs/>
          <w:sz w:val="20"/>
          <w:szCs w:val="20"/>
        </w:rPr>
      </w:r>
    </w:p>
    <w:p>
      <w:pPr>
        <w:pStyle w:val="Normal"/>
        <w:rPr>
          <w:rFonts w:ascii="Arial" w:hAnsi="Arial" w:cs="Arial"/>
          <w:b/>
          <w:b/>
          <w:bCs/>
          <w:sz w:val="20"/>
          <w:szCs w:val="20"/>
        </w:rPr>
      </w:pPr>
      <w:r>
        <w:rPr>
          <w:rFonts w:cs="Arial" w:ascii="Arial" w:hAnsi="Arial"/>
          <w:b/>
          <w:bCs/>
          <w:sz w:val="20"/>
          <w:szCs w:val="20"/>
        </w:rPr>
        <w:t>Wat kunt u doen?</w:t>
      </w:r>
    </w:p>
    <w:p>
      <w:pPr>
        <w:pStyle w:val="Normal"/>
        <w:rPr>
          <w:rFonts w:ascii="Arial" w:hAnsi="Arial" w:cs="Arial"/>
          <w:bCs/>
          <w:sz w:val="20"/>
          <w:szCs w:val="20"/>
        </w:rPr>
      </w:pPr>
      <w:r>
        <w:rPr>
          <w:rFonts w:cs="Arial" w:ascii="Arial" w:hAnsi="Arial"/>
          <w:bCs/>
          <w:sz w:val="20"/>
          <w:szCs w:val="20"/>
          <w:lang w:eastAsia="nl-NL"/>
        </w:rPr>
        <w:t xml:space="preserve">Schrijf vóór 1 april 2026 een brief aan de president van Tunesië. Vraag hem om Ahmed Souab vrij te laten. Ook moet hij in de tussentijd goede medische zorg krijgen. Het adres staat op de brief, een kopie kunt u </w:t>
      </w:r>
      <w:r>
        <w:rPr>
          <w:rFonts w:cs="Arial" w:ascii="Arial" w:hAnsi="Arial"/>
          <w:bCs/>
          <w:sz w:val="20"/>
          <w:szCs w:val="20"/>
          <w:lang w:eastAsia="nl-NL"/>
        </w:rPr>
        <w:t xml:space="preserve">ook nog </w:t>
      </w:r>
      <w:r>
        <w:rPr>
          <w:rFonts w:cs="Arial" w:ascii="Arial" w:hAnsi="Arial"/>
          <w:bCs/>
          <w:sz w:val="20"/>
          <w:szCs w:val="20"/>
          <w:lang w:eastAsia="nl-NL"/>
        </w:rPr>
        <w:t xml:space="preserve">sturen aan: </w:t>
      </w:r>
      <w:r>
        <w:rPr>
          <w:rFonts w:cs="Arial" w:ascii="Arial" w:hAnsi="Arial"/>
          <w:bCs/>
          <w:sz w:val="20"/>
          <w:szCs w:val="20"/>
        </w:rPr>
        <w:t>Ambassade van Tunesië</w:t>
      </w:r>
    </w:p>
    <w:p>
      <w:pPr>
        <w:pStyle w:val="Normal"/>
        <w:rPr>
          <w:rFonts w:ascii="Arial" w:hAnsi="Arial" w:cs="Arial"/>
          <w:bCs/>
          <w:sz w:val="20"/>
          <w:szCs w:val="20"/>
        </w:rPr>
      </w:pPr>
      <w:r>
        <w:rPr>
          <w:rFonts w:cs="Arial" w:ascii="Arial" w:hAnsi="Arial"/>
          <w:bCs/>
          <w:sz w:val="20"/>
          <w:szCs w:val="20"/>
        </w:rPr>
        <w:t>H.E. Mr. Skander Denguezli</w:t>
      </w:r>
    </w:p>
    <w:p>
      <w:pPr>
        <w:pStyle w:val="Normal"/>
        <w:rPr>
          <w:rFonts w:ascii="Arial" w:hAnsi="Arial" w:cs="Arial"/>
          <w:bCs/>
          <w:sz w:val="20"/>
          <w:szCs w:val="20"/>
        </w:rPr>
      </w:pPr>
      <w:r>
        <w:rPr>
          <w:rFonts w:cs="Arial" w:ascii="Arial" w:hAnsi="Arial"/>
          <w:bCs/>
          <w:sz w:val="20"/>
          <w:szCs w:val="20"/>
        </w:rPr>
        <w:t>Gentsestraat 98</w:t>
      </w:r>
    </w:p>
    <w:p>
      <w:pPr>
        <w:pStyle w:val="Normal"/>
        <w:rPr>
          <w:rFonts w:ascii="Arial" w:hAnsi="Arial" w:cs="Arial"/>
          <w:bCs/>
          <w:sz w:val="20"/>
          <w:szCs w:val="20"/>
        </w:rPr>
      </w:pPr>
      <w:r>
        <w:rPr>
          <w:rFonts w:cs="Arial" w:ascii="Arial" w:hAnsi="Arial"/>
          <w:bCs/>
          <w:sz w:val="20"/>
          <w:szCs w:val="20"/>
        </w:rPr>
        <w:t>2587 HX Den Haag</w:t>
      </w:r>
    </w:p>
    <w:p>
      <w:pPr>
        <w:pStyle w:val="Normal"/>
        <w:rPr>
          <w:rFonts w:ascii="Arial" w:hAnsi="Arial" w:cs="Arial"/>
          <w:bCs/>
          <w:sz w:val="20"/>
          <w:szCs w:val="20"/>
        </w:rPr>
      </w:pPr>
      <w:r>
        <w:rPr>
          <w:rFonts w:cs="Arial" w:ascii="Arial" w:hAnsi="Arial"/>
          <w:bCs/>
          <w:sz w:val="20"/>
          <w:szCs w:val="20"/>
        </w:rPr>
        <w:t xml:space="preserve">E-mail: at.lahaye@diplomatie.gov.tn / </w:t>
      </w:r>
      <w:hyperlink r:id="rId6">
        <w:r>
          <w:rPr>
            <w:rStyle w:val="Internetkoppeling"/>
            <w:rFonts w:cs="Arial" w:ascii="Arial" w:hAnsi="Arial"/>
            <w:bCs/>
            <w:sz w:val="20"/>
            <w:szCs w:val="20"/>
          </w:rPr>
          <w:t>ambassadetunisie@ziggo.nl</w:t>
        </w:r>
      </w:hyperlink>
    </w:p>
    <w:p>
      <w:pPr>
        <w:pStyle w:val="Normal"/>
        <w:rPr>
          <w:rFonts w:ascii="Arial" w:hAnsi="Arial" w:cs="Arial"/>
          <w:b/>
          <w:b/>
          <w:bCs/>
          <w:sz w:val="20"/>
          <w:szCs w:val="20"/>
        </w:rPr>
      </w:pPr>
      <w:r>
        <w:rPr>
          <w:rFonts w:cs="Arial" w:ascii="Arial" w:hAnsi="Arial"/>
          <w:b/>
          <w:bCs/>
          <w:sz w:val="20"/>
          <w:szCs w:val="20"/>
        </w:rPr>
        <w:t xml:space="preserve">NB: vergeet niet uw naam, adres en handtekening onder de brief te zetten! </w:t>
      </w:r>
    </w:p>
    <w:p>
      <w:pPr>
        <w:pStyle w:val="Normal"/>
        <w:rPr>
          <w:sz w:val="28"/>
          <w:szCs w:val="28"/>
        </w:rPr>
      </w:pPr>
      <w:r>
        <w:rPr>
          <w:rFonts w:cs="Arial" w:ascii="Arial" w:hAnsi="Arial"/>
          <w:b/>
          <w:bCs/>
          <w:sz w:val="18"/>
          <w:szCs w:val="18"/>
        </w:rPr>
        <w:t xml:space="preserve">Portokosten: Internationaal tarief  </w:t>
      </w:r>
      <w:r>
        <w:rPr>
          <w:rFonts w:cs="Arial" w:ascii="Arial" w:hAnsi="Arial"/>
          <w:b/>
          <w:bCs/>
          <w:sz w:val="20"/>
          <w:szCs w:val="20"/>
        </w:rPr>
        <w:t xml:space="preserve">€ 2,11. </w:t>
      </w:r>
    </w:p>
    <w:p>
      <w:pPr>
        <w:pStyle w:val="Normal"/>
        <w:rPr>
          <w:sz w:val="28"/>
          <w:szCs w:val="28"/>
        </w:rPr>
      </w:pPr>
      <w:r>
        <w:rPr>
          <w:rFonts w:cs="Arial" w:ascii="Arial" w:hAnsi="Arial"/>
          <w:b/>
          <w:bCs/>
          <w:sz w:val="18"/>
          <w:szCs w:val="18"/>
        </w:rPr>
        <w:t xml:space="preserve">Informatie bij A. Ykema en janslotnlhetnet.nl  </w:t>
      </w:r>
    </w:p>
    <w:p>
      <w:pPr>
        <w:pStyle w:val="Normal"/>
        <w:rPr>
          <w:sz w:val="28"/>
          <w:szCs w:val="28"/>
        </w:rPr>
      </w:pPr>
      <w:r>
        <w:rPr/>
      </w:r>
    </w:p>
    <w:p>
      <w:pPr>
        <w:pStyle w:val="Normal"/>
        <w:rPr>
          <w:rFonts w:ascii="Arial" w:hAnsi="Arial"/>
          <w:b/>
          <w:b/>
          <w:bCs/>
          <w:i/>
          <w:i/>
          <w:iCs/>
          <w:sz w:val="24"/>
          <w:szCs w:val="24"/>
        </w:rPr>
      </w:pPr>
      <w:r>
        <w:rPr>
          <w:rFonts w:ascii="Arial" w:hAnsi="Arial"/>
          <w:b/>
          <w:bCs/>
          <w:i/>
          <w:iCs/>
          <w:sz w:val="24"/>
          <w:szCs w:val="24"/>
        </w:rPr>
        <w:t>&lt;&lt;&lt;&lt;</w:t>
      </w:r>
      <w:r>
        <w:rPr>
          <w:rFonts w:ascii="Arial" w:hAnsi="Arial"/>
          <w:b/>
          <w:bCs/>
          <w:i/>
          <w:iCs/>
          <w:sz w:val="24"/>
          <w:szCs w:val="24"/>
        </w:rPr>
        <w:t>BRIEVEN STUREN HELPT&lt;&lt;&lt;&lt;</w:t>
      </w:r>
    </w:p>
    <w:p>
      <w:pPr>
        <w:pStyle w:val="Normal"/>
        <w:rPr>
          <w:rFonts w:ascii="Arial" w:hAnsi="Arial"/>
          <w:b/>
          <w:b/>
          <w:bCs/>
          <w:i/>
          <w:i/>
          <w:iCs/>
          <w:sz w:val="24"/>
          <w:szCs w:val="24"/>
        </w:rPr>
      </w:pPr>
      <w:r>
        <w:rPr>
          <w:rFonts w:ascii="Arial" w:hAnsi="Arial"/>
          <w:b/>
          <w:bCs/>
          <w:i/>
          <w:iCs/>
          <w:sz w:val="24"/>
          <w:szCs w:val="24"/>
        </w:rPr>
      </w:r>
    </w:p>
    <w:p>
      <w:pPr>
        <w:pStyle w:val="Normal"/>
        <w:rPr>
          <w:rFonts w:ascii="Arial" w:hAnsi="Arial"/>
          <w:b/>
          <w:b/>
          <w:bCs/>
          <w:i/>
          <w:i/>
          <w:iCs/>
          <w:sz w:val="20"/>
          <w:szCs w:val="20"/>
        </w:rPr>
      </w:pPr>
      <w:r>
        <w:rPr>
          <w:rFonts w:ascii="Arial" w:hAnsi="Arial"/>
          <w:b/>
          <w:bCs/>
          <w:i/>
          <w:iCs/>
          <w:sz w:val="20"/>
          <w:szCs w:val="20"/>
        </w:rPr>
        <w:t>&lt;&lt;&lt;&lt;</w:t>
      </w:r>
      <w:r>
        <w:rPr>
          <w:rFonts w:ascii="Arial" w:hAnsi="Arial"/>
          <w:b/>
          <w:bCs/>
          <w:i/>
          <w:iCs/>
          <w:sz w:val="20"/>
          <w:szCs w:val="20"/>
        </w:rPr>
        <w:t>ZIE GOED NIEUWS HIERNAAST&lt;&lt;&lt;&lt;</w:t>
      </w:r>
    </w:p>
    <w:p>
      <w:pPr>
        <w:pStyle w:val="Normal"/>
        <w:rPr>
          <w:sz w:val="28"/>
          <w:szCs w:val="28"/>
        </w:rPr>
      </w:pPr>
      <w:r>
        <w:rPr>
          <w:rFonts w:cs="Arial" w:ascii="Arial" w:hAnsi="Arial"/>
          <w:b/>
          <w:bCs/>
          <w:sz w:val="18"/>
          <w:szCs w:val="18"/>
        </w:rPr>
        <w:t xml:space="preserve"> </w:t>
      </w:r>
    </w:p>
    <w:sectPr>
      <w:type w:val="continuous"/>
      <w:pgSz w:w="11906" w:h="16838"/>
      <w:pgMar w:left="1417" w:right="1417" w:header="0" w:top="899" w:footer="0" w:bottom="1417" w:gutter="0"/>
      <w:cols w:num="2" w:space="708" w:equalWidth="true" w:sep="false"/>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mbria">
    <w:charset w:val="00"/>
    <w:family w:val="roman"/>
    <w:pitch w:val="variable"/>
  </w:font>
  <w:font w:name="Symbol">
    <w:charset w:val="00"/>
    <w:family w:val="roman"/>
    <w:pitch w:val="variable"/>
  </w:font>
  <w:font w:name="Courier New">
    <w:charset w:val="00"/>
    <w:family w:val="roman"/>
    <w:pitch w:val="variable"/>
  </w:font>
  <w:font w:name="Wingdings">
    <w:charset w:val="00"/>
    <w:family w:val="roman"/>
    <w:pitch w:val="variable"/>
  </w:font>
  <w:font w:name="Arial">
    <w:charset w:val="00"/>
    <w:family w:val="roman"/>
    <w:pitch w:val="variable"/>
  </w:font>
  <w:font w:name="Arial">
    <w:charset w:val="01"/>
    <w:family w:val="swiss"/>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Kop1"/>
      <w:numFmt w:val="none"/>
      <w:suff w:val="nothing"/>
      <w:lvlText w:val=""/>
      <w:lvlJc w:val="left"/>
      <w:pPr>
        <w:tabs>
          <w:tab w:val="num" w:pos="0"/>
        </w:tabs>
        <w:ind w:left="432" w:hanging="432"/>
      </w:pPr>
    </w:lvl>
    <w:lvl w:ilvl="1">
      <w:start w:val="1"/>
      <w:numFmt w:val="none"/>
      <w:suff w:val="nothing"/>
      <w:lvlText w:val=""/>
      <w:lvlJc w:val="left"/>
      <w:pPr>
        <w:tabs>
          <w:tab w:val="num" w:pos="0"/>
        </w:tabs>
        <w:ind w:left="0" w:hanging="0"/>
      </w:pPr>
    </w:lvl>
    <w:lvl w:ilvl="2">
      <w:start w:val="1"/>
      <w:pStyle w:val="Kop3"/>
      <w:numFmt w:val="none"/>
      <w:suff w:val="nothing"/>
      <w:lvlText w:val=""/>
      <w:lvlJc w:val="left"/>
      <w:pPr>
        <w:tabs>
          <w:tab w:val="num" w:pos="0"/>
        </w:tabs>
        <w:ind w:left="720" w:hanging="72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bering>
</file>

<file path=word/settings.xml><?xml version="1.0" encoding="utf-8"?>
<w:settings xmlns:w="http://schemas.openxmlformats.org/wordprocessingml/2006/main">
  <w:zoom w:percent="100"/>
  <w:displayBackgroundShape/>
  <w:defaultTabStop w:val="708"/>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hyphenationZone w:val="425"/>
  <w:themeFontLang w:val="nl-N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nl-NL" w:eastAsia="nl-NL"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e74d3"/>
    <w:pPr>
      <w:widowControl/>
      <w:suppressAutoHyphens w:val="true"/>
      <w:bidi w:val="0"/>
      <w:spacing w:before="0" w:after="0"/>
      <w:jc w:val="left"/>
    </w:pPr>
    <w:rPr>
      <w:rFonts w:ascii="Times New Roman" w:hAnsi="Times New Roman" w:eastAsia="Times New Roman" w:cs="Times New Roman"/>
      <w:color w:val="auto"/>
      <w:kern w:val="0"/>
      <w:sz w:val="24"/>
      <w:szCs w:val="24"/>
      <w:lang w:eastAsia="ar-SA" w:val="nl-NL" w:bidi="ar-SA"/>
    </w:rPr>
  </w:style>
  <w:style w:type="paragraph" w:styleId="Kop1">
    <w:name w:val="Heading 1"/>
    <w:basedOn w:val="Normal"/>
    <w:next w:val="Tekstblok"/>
    <w:qFormat/>
    <w:pPr>
      <w:numPr>
        <w:ilvl w:val="0"/>
        <w:numId w:val="1"/>
      </w:numPr>
      <w:spacing w:lineRule="atLeast" w:line="336"/>
      <w:outlineLvl w:val="0"/>
    </w:pPr>
    <w:rPr>
      <w:color w:val="FFFFFF"/>
      <w:kern w:val="2"/>
      <w:sz w:val="39"/>
      <w:szCs w:val="39"/>
    </w:rPr>
  </w:style>
  <w:style w:type="paragraph" w:styleId="Kop2">
    <w:name w:val="Heading 2"/>
    <w:basedOn w:val="Normal"/>
    <w:next w:val="Normal"/>
    <w:link w:val="Kop2Char"/>
    <w:uiPriority w:val="9"/>
    <w:semiHidden/>
    <w:unhideWhenUsed/>
    <w:qFormat/>
    <w:rsid w:val="00845d0e"/>
    <w:pPr>
      <w:keepNext w:val="true"/>
      <w:spacing w:before="240" w:after="60"/>
      <w:outlineLvl w:val="1"/>
    </w:pPr>
    <w:rPr>
      <w:rFonts w:ascii="Cambria" w:hAnsi="Cambria"/>
      <w:b/>
      <w:bCs/>
      <w:i/>
      <w:iCs/>
      <w:sz w:val="28"/>
      <w:szCs w:val="28"/>
    </w:rPr>
  </w:style>
  <w:style w:type="paragraph" w:styleId="Kop3">
    <w:name w:val="Heading 3"/>
    <w:basedOn w:val="Normal"/>
    <w:next w:val="Normal"/>
    <w:qFormat/>
    <w:pPr>
      <w:keepNext w:val="true"/>
      <w:numPr>
        <w:ilvl w:val="2"/>
        <w:numId w:val="1"/>
      </w:numPr>
      <w:spacing w:before="240" w:after="60"/>
      <w:outlineLvl w:val="2"/>
    </w:pPr>
    <w:rPr>
      <w:rFonts w:ascii="Cambria" w:hAnsi="Cambria"/>
      <w:b/>
      <w:bCs/>
      <w:sz w:val="26"/>
      <w:szCs w:val="26"/>
    </w:rPr>
  </w:style>
  <w:style w:type="character" w:styleId="DefaultParagraphFont" w:default="1">
    <w:name w:val="Default Paragraph Font"/>
    <w:uiPriority w:val="1"/>
    <w:semiHidden/>
    <w:unhideWhenUsed/>
    <w:qFormat/>
    <w:rPr/>
  </w:style>
  <w:style w:type="character" w:styleId="Standaardalinealettertype4" w:customStyle="1">
    <w:name w:val="Standaardalinea-lettertype4"/>
    <w:qFormat/>
    <w:rPr/>
  </w:style>
  <w:style w:type="character" w:styleId="Standaardalinealettertype3" w:customStyle="1">
    <w:name w:val="Standaardalinea-lettertype3"/>
    <w:qFormat/>
    <w:rPr/>
  </w:style>
  <w:style w:type="character" w:styleId="Standaardalinealettertype2" w:customStyle="1">
    <w:name w:val="Standaardalinea-lettertype2"/>
    <w:qFormat/>
    <w:rPr/>
  </w:style>
  <w:style w:type="character" w:styleId="WW8Num1z0" w:customStyle="1">
    <w:name w:val="WW8Num1z0"/>
    <w:qFormat/>
    <w:rPr>
      <w:rFonts w:ascii="Symbol" w:hAnsi="Symbol" w:eastAsia="Times New Roman" w:cs="Arial"/>
    </w:rPr>
  </w:style>
  <w:style w:type="character" w:styleId="WW8Num1z1" w:customStyle="1">
    <w:name w:val="WW8Num1z1"/>
    <w:qFormat/>
    <w:rPr>
      <w:rFonts w:ascii="Courier New" w:hAnsi="Courier New" w:cs="Courier New"/>
    </w:rPr>
  </w:style>
  <w:style w:type="character" w:styleId="WW8Num1z2" w:customStyle="1">
    <w:name w:val="WW8Num1z2"/>
    <w:qFormat/>
    <w:rPr>
      <w:rFonts w:ascii="Wingdings" w:hAnsi="Wingdings" w:cs="Wingdings"/>
    </w:rPr>
  </w:style>
  <w:style w:type="character" w:styleId="WW8Num1z3" w:customStyle="1">
    <w:name w:val="WW8Num1z3"/>
    <w:qFormat/>
    <w:rPr>
      <w:rFonts w:ascii="Symbol" w:hAnsi="Symbol" w:cs="Symbol"/>
    </w:rPr>
  </w:style>
  <w:style w:type="character" w:styleId="Standaardalinealettertype1" w:customStyle="1">
    <w:name w:val="Standaardalinea-lettertype1"/>
    <w:qFormat/>
    <w:rPr/>
  </w:style>
  <w:style w:type="character" w:styleId="Strong">
    <w:name w:val="Strong"/>
    <w:qFormat/>
    <w:rPr>
      <w:b/>
      <w:bCs/>
    </w:rPr>
  </w:style>
  <w:style w:type="character" w:styleId="Internetkoppeling">
    <w:name w:val="Internetkoppeling"/>
    <w:rPr>
      <w:b w:val="false"/>
      <w:bCs w:val="false"/>
      <w:strike w:val="false"/>
      <w:dstrike w:val="false"/>
      <w:color w:val="444444"/>
      <w:u w:val="single"/>
    </w:rPr>
  </w:style>
  <w:style w:type="character" w:styleId="Kop3Char" w:customStyle="1">
    <w:name w:val="Kop 3 Char"/>
    <w:qFormat/>
    <w:rPr>
      <w:rFonts w:ascii="Cambria" w:hAnsi="Cambria" w:eastAsia="Times New Roman" w:cs="Times New Roman"/>
      <w:b/>
      <w:bCs/>
      <w:sz w:val="26"/>
      <w:szCs w:val="26"/>
    </w:rPr>
  </w:style>
  <w:style w:type="character" w:styleId="Goednieuwsdatum2" w:customStyle="1">
    <w:name w:val="goednieuws_datum2"/>
    <w:qFormat/>
    <w:rPr/>
  </w:style>
  <w:style w:type="character" w:styleId="Bezochteinternetkoppeling">
    <w:name w:val="Bezochte internetkoppeling"/>
    <w:rPr>
      <w:color w:val="800080"/>
      <w:u w:val="single"/>
    </w:rPr>
  </w:style>
  <w:style w:type="character" w:styleId="Kop2Char" w:customStyle="1">
    <w:name w:val="Kop 2 Char"/>
    <w:link w:val="Kop2"/>
    <w:uiPriority w:val="9"/>
    <w:semiHidden/>
    <w:qFormat/>
    <w:rsid w:val="00845d0e"/>
    <w:rPr>
      <w:rFonts w:ascii="Cambria" w:hAnsi="Cambria" w:eastAsia="Times New Roman" w:cs="Times New Roman"/>
      <w:b/>
      <w:bCs/>
      <w:i/>
      <w:iCs/>
      <w:sz w:val="28"/>
      <w:szCs w:val="28"/>
      <w:lang w:eastAsia="ar-SA"/>
    </w:rPr>
  </w:style>
  <w:style w:type="character" w:styleId="UnresolvedMention">
    <w:name w:val="Unresolved Mention"/>
    <w:uiPriority w:val="99"/>
    <w:semiHidden/>
    <w:unhideWhenUsed/>
    <w:qFormat/>
    <w:rsid w:val="00096b67"/>
    <w:rPr>
      <w:color w:val="605E5C"/>
      <w:shd w:fill="E1DFDD" w:val="clear"/>
    </w:rPr>
  </w:style>
  <w:style w:type="paragraph" w:styleId="Kop" w:customStyle="1">
    <w:name w:val="Kop"/>
    <w:basedOn w:val="Normal"/>
    <w:next w:val="Tekstblok"/>
    <w:qFormat/>
    <w:pPr>
      <w:keepNext w:val="true"/>
      <w:spacing w:before="240" w:after="120"/>
    </w:pPr>
    <w:rPr>
      <w:rFonts w:ascii="Arial" w:hAnsi="Arial" w:eastAsia="Microsoft YaHei" w:cs="Mangal"/>
      <w:sz w:val="28"/>
      <w:szCs w:val="28"/>
    </w:rPr>
  </w:style>
  <w:style w:type="paragraph" w:styleId="Tekstblok">
    <w:name w:val="Body Text"/>
    <w:basedOn w:val="Normal"/>
    <w:pPr>
      <w:spacing w:before="0" w:after="120"/>
    </w:pPr>
    <w:rPr/>
  </w:style>
  <w:style w:type="paragraph" w:styleId="Lijst">
    <w:name w:val="List"/>
    <w:basedOn w:val="Tekstblok"/>
    <w:pPr/>
    <w:rPr>
      <w:rFonts w:cs="Mangal"/>
    </w:rPr>
  </w:style>
  <w:style w:type="paragraph" w:styleId="Bijschrift">
    <w:name w:val="Caption"/>
    <w:basedOn w:val="Normal"/>
    <w:qFormat/>
    <w:pPr>
      <w:suppressLineNumbers/>
      <w:spacing w:before="120" w:after="120"/>
    </w:pPr>
    <w:rPr>
      <w:rFonts w:cs="Arial"/>
      <w:i/>
      <w:iCs/>
      <w:sz w:val="24"/>
      <w:szCs w:val="24"/>
    </w:rPr>
  </w:style>
  <w:style w:type="paragraph" w:styleId="Index" w:customStyle="1">
    <w:name w:val="Index"/>
    <w:basedOn w:val="Normal"/>
    <w:qFormat/>
    <w:pPr>
      <w:suppressLineNumbers/>
    </w:pPr>
    <w:rPr>
      <w:rFonts w:cs="Mangal"/>
    </w:rPr>
  </w:style>
  <w:style w:type="paragraph" w:styleId="Bijschrift4" w:customStyle="1">
    <w:name w:val="Bijschrift4"/>
    <w:basedOn w:val="Normal"/>
    <w:qFormat/>
    <w:pPr>
      <w:suppressLineNumbers/>
      <w:spacing w:before="120" w:after="120"/>
    </w:pPr>
    <w:rPr>
      <w:rFonts w:cs="Arial"/>
      <w:i/>
      <w:iCs/>
    </w:rPr>
  </w:style>
  <w:style w:type="paragraph" w:styleId="Bijschrift3" w:customStyle="1">
    <w:name w:val="Bijschrift3"/>
    <w:basedOn w:val="Normal"/>
    <w:qFormat/>
    <w:pPr>
      <w:suppressLineNumbers/>
      <w:spacing w:before="120" w:after="120"/>
    </w:pPr>
    <w:rPr>
      <w:rFonts w:cs="Arial"/>
      <w:i/>
      <w:iCs/>
    </w:rPr>
  </w:style>
  <w:style w:type="paragraph" w:styleId="Bijschrift2" w:customStyle="1">
    <w:name w:val="Bijschrift2"/>
    <w:basedOn w:val="Normal"/>
    <w:qFormat/>
    <w:pPr>
      <w:suppressLineNumbers/>
      <w:spacing w:before="120" w:after="120"/>
    </w:pPr>
    <w:rPr>
      <w:rFonts w:cs="Arial"/>
      <w:i/>
      <w:iCs/>
    </w:rPr>
  </w:style>
  <w:style w:type="paragraph" w:styleId="Bijschrift1" w:customStyle="1">
    <w:name w:val="Bijschrift1"/>
    <w:basedOn w:val="Normal"/>
    <w:qFormat/>
    <w:pPr>
      <w:suppressLineNumbers/>
      <w:spacing w:before="120" w:after="120"/>
    </w:pPr>
    <w:rPr>
      <w:rFonts w:cs="Mangal"/>
      <w:i/>
      <w:iCs/>
    </w:rPr>
  </w:style>
  <w:style w:type="paragraph" w:styleId="NoSpacing">
    <w:name w:val="No Spacing"/>
    <w:qFormat/>
    <w:pPr>
      <w:widowControl/>
      <w:suppressAutoHyphens w:val="true"/>
      <w:bidi w:val="0"/>
      <w:spacing w:before="0" w:after="0"/>
      <w:jc w:val="left"/>
    </w:pPr>
    <w:rPr>
      <w:rFonts w:ascii="Times New Roman" w:hAnsi="Times New Roman" w:eastAsia="Times New Roman" w:cs="Times New Roman"/>
      <w:color w:val="auto"/>
      <w:kern w:val="0"/>
      <w:sz w:val="24"/>
      <w:szCs w:val="24"/>
      <w:lang w:eastAsia="ar-SA" w:val="nl-NL" w:bidi="ar-SA"/>
    </w:rPr>
  </w:style>
  <w:style w:type="paragraph" w:styleId="Inhoudtabel" w:customStyle="1">
    <w:name w:val="Inhoud tabel"/>
    <w:basedOn w:val="Normal"/>
    <w:qFormat/>
    <w:pPr>
      <w:suppressLineNumbers/>
    </w:pPr>
    <w:rPr/>
  </w:style>
  <w:style w:type="paragraph" w:styleId="Tabelkop" w:customStyle="1">
    <w:name w:val="Tabelkop"/>
    <w:basedOn w:val="Inhoudtabel"/>
    <w:qFormat/>
    <w:pPr>
      <w:jc w:val="center"/>
    </w:pPr>
    <w:rPr>
      <w:b/>
      <w:bCs/>
    </w:rPr>
  </w:style>
  <w:style w:type="numbering" w:styleId="NoList" w:default="1">
    <w:name w:val="No List"/>
    <w:uiPriority w:val="99"/>
    <w:semiHidden/>
    <w:unhideWhenUsed/>
    <w:qFormat/>
  </w:style>
  <w:style w:type="table" w:default="1" w:styleId="Standaardtabel">
    <w:name w:val="Normal Table"/>
    <w:uiPriority w:val="99"/>
    <w:semiHidden/>
    <w:unhideWhenUsed/>
    <w:tblPr>
      <w:tblCellMar>
        <w:top w:w="0" w:type="dxa"/>
        <w:left w:w="108" w:type="dxa"/>
        <w:bottom w:w="0" w:type="dxa"/>
        <w:right w:w="108" w:type="dxa"/>
      </w:tblCellMar>
    </w:tblPr>
  </w:style>
  <w:style w:type="table" w:styleId="Tabelraster">
    <w:name w:val="Table Grid"/>
    <w:basedOn w:val="Standaardtabel"/>
    <w:uiPriority w:val="59"/>
    <w:rsid w:val="00187cd1"/>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2.png"/><Relationship Id="rId4" Type="http://schemas.openxmlformats.org/officeDocument/2006/relationships/hyperlink" Target="mailto:embassy@indonesia.nl" TargetMode="External"/><Relationship Id="rId5" Type="http://schemas.openxmlformats.org/officeDocument/2006/relationships/image" Target="media/image3.png"/><Relationship Id="rId6" Type="http://schemas.openxmlformats.org/officeDocument/2006/relationships/hyperlink" Target="mailto:ambassadetunisie@ziggo.nl" TargetMode="External"/><Relationship Id="rId7" Type="http://schemas.openxmlformats.org/officeDocument/2006/relationships/numbering" Target="numbering.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Application>LibreOffice/7.1.1.2$Windows_X86_64 LibreOffice_project/fe0b08f4af1bacafe4c7ecc87ce55bb426164676</Application>
  <AppVersion>15.0000</AppVersion>
  <DocSecurity>4</DocSecurity>
  <Pages>2</Pages>
  <Words>538</Words>
  <Characters>3037</Characters>
  <CharactersWithSpaces>3594</CharactersWithSpaces>
  <Paragraphs>33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2026-02-12T15:11:00Z</dcterms:created>
  <dc:creator>Betty</dc:creator>
  <dc:description/>
  <dc:language>nl-NL</dc:language>
  <cp:lastModifiedBy/>
  <cp:lastPrinted>2019-08-10T06:50:00Z</cp:lastPrinted>
  <dcterms:modified xsi:type="dcterms:W3CDTF">2026-02-17T20:59:37Z</dcterms:modified>
  <cp:revision>3</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1366742795</vt:i4>
  </property>
</Properties>
</file>